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230"/>
        <w:gridCol w:w="1895"/>
        <w:gridCol w:w="2610"/>
        <w:gridCol w:w="3315"/>
      </w:tblGrid>
      <w:tr w:rsidR="00935C63" w:rsidRPr="00BA466C" w14:paraId="0F50A8A8" w14:textId="68FC6F59" w:rsidTr="00AB5290">
        <w:trPr>
          <w:trHeight w:val="1140"/>
          <w:jc w:val="center"/>
        </w:trPr>
        <w:tc>
          <w:tcPr>
            <w:tcW w:w="2230" w:type="dxa"/>
            <w:vMerge w:val="restart"/>
            <w:tcBorders>
              <w:top w:val="single" w:sz="12" w:space="0" w:color="auto"/>
              <w:left w:val="single" w:sz="12" w:space="0" w:color="auto"/>
            </w:tcBorders>
            <w:shd w:val="clear" w:color="auto" w:fill="auto"/>
            <w:vAlign w:val="center"/>
          </w:tcPr>
          <w:p w14:paraId="4C409090" w14:textId="0BE81279" w:rsidR="00935C63" w:rsidRPr="00BA466C" w:rsidRDefault="00935C63" w:rsidP="00863966">
            <w:pPr>
              <w:pStyle w:val="Box"/>
              <w:jc w:val="center"/>
              <w:rPr>
                <w:rFonts w:ascii="Cambria" w:hAnsi="Cambria"/>
                <w:color w:val="auto"/>
                <w:sz w:val="24"/>
              </w:rPr>
            </w:pPr>
            <w:bookmarkStart w:id="0" w:name="_Hlk489002469"/>
            <w:r w:rsidRPr="00BA466C">
              <w:rPr>
                <w:noProof/>
                <w:color w:val="auto"/>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37489BF9" w14:textId="36AEE00B" w:rsidR="00935C63" w:rsidRPr="00AB5290" w:rsidRDefault="00BE3E8E" w:rsidP="007910D7">
            <w:pPr>
              <w:pStyle w:val="Box"/>
              <w:spacing w:line="276" w:lineRule="auto"/>
              <w:jc w:val="center"/>
              <w:rPr>
                <w:rFonts w:ascii="Cambria" w:hAnsi="Cambria" w:cs="Arial"/>
                <w:b/>
                <w:color w:val="auto"/>
                <w:sz w:val="36"/>
                <w:szCs w:val="36"/>
              </w:rPr>
            </w:pPr>
            <w:r>
              <w:rPr>
                <w:rFonts w:ascii="Cambria" w:hAnsi="Cambria" w:cs="Arial"/>
                <w:b/>
                <w:color w:val="auto"/>
                <w:sz w:val="36"/>
                <w:szCs w:val="36"/>
              </w:rPr>
              <w:t>Learning About Community Organizations</w:t>
            </w:r>
          </w:p>
        </w:tc>
      </w:tr>
      <w:tr w:rsidR="00935C63" w:rsidRPr="0002037B" w14:paraId="7C27D131" w14:textId="779475D9" w:rsidTr="0002037B">
        <w:trPr>
          <w:trHeight w:val="870"/>
          <w:jc w:val="center"/>
        </w:trPr>
        <w:tc>
          <w:tcPr>
            <w:tcW w:w="2230" w:type="dxa"/>
            <w:vMerge/>
            <w:tcBorders>
              <w:left w:val="single" w:sz="12" w:space="0" w:color="auto"/>
            </w:tcBorders>
            <w:shd w:val="clear" w:color="auto" w:fill="auto"/>
            <w:vAlign w:val="center"/>
          </w:tcPr>
          <w:p w14:paraId="29384B4F" w14:textId="77777777" w:rsidR="00935C63" w:rsidRPr="0002037B" w:rsidRDefault="00935C63" w:rsidP="00935C63">
            <w:pPr>
              <w:pStyle w:val="Box"/>
              <w:jc w:val="center"/>
              <w:rPr>
                <w:rFonts w:ascii="Cambria" w:hAnsi="Cambria"/>
                <w:noProof/>
                <w:color w:val="auto"/>
                <w:sz w:val="22"/>
                <w:szCs w:val="22"/>
              </w:rPr>
            </w:pPr>
          </w:p>
        </w:tc>
        <w:tc>
          <w:tcPr>
            <w:tcW w:w="1895" w:type="dxa"/>
            <w:tcBorders>
              <w:top w:val="single" w:sz="12" w:space="0" w:color="auto"/>
              <w:right w:val="single" w:sz="12" w:space="0" w:color="auto"/>
            </w:tcBorders>
            <w:shd w:val="clear" w:color="auto" w:fill="auto"/>
            <w:vAlign w:val="center"/>
          </w:tcPr>
          <w:p w14:paraId="6FADDDED" w14:textId="7DBC1018" w:rsidR="00935C63" w:rsidRPr="0002037B" w:rsidRDefault="00935C63" w:rsidP="00935C63">
            <w:pPr>
              <w:pStyle w:val="Box"/>
              <w:spacing w:line="276" w:lineRule="auto"/>
              <w:jc w:val="center"/>
              <w:rPr>
                <w:rFonts w:ascii="Cambria" w:hAnsi="Cambria" w:cs="Arial"/>
                <w:b/>
                <w:color w:val="auto"/>
                <w:sz w:val="22"/>
                <w:szCs w:val="22"/>
              </w:rPr>
            </w:pPr>
            <w:r w:rsidRPr="0002037B">
              <w:rPr>
                <w:rFonts w:ascii="Cambria" w:hAnsi="Cambria" w:cs="Arial"/>
                <w:b/>
                <w:color w:val="auto"/>
                <w:sz w:val="22"/>
                <w:szCs w:val="22"/>
              </w:rPr>
              <w:t xml:space="preserve">Time Commitment:  </w:t>
            </w:r>
            <w:r w:rsidR="00C8656E" w:rsidRPr="0002037B">
              <w:rPr>
                <w:rFonts w:ascii="Cambria" w:hAnsi="Cambria" w:cs="Arial"/>
                <w:color w:val="auto"/>
                <w:sz w:val="22"/>
                <w:szCs w:val="22"/>
              </w:rPr>
              <w:t>30-60</w:t>
            </w:r>
            <w:r w:rsidRPr="0002037B">
              <w:rPr>
                <w:rFonts w:ascii="Cambria" w:hAnsi="Cambria" w:cs="Arial"/>
                <w:color w:val="auto"/>
                <w:sz w:val="22"/>
                <w:szCs w:val="22"/>
              </w:rPr>
              <w:t xml:space="preserve"> mins</w:t>
            </w:r>
          </w:p>
        </w:tc>
        <w:tc>
          <w:tcPr>
            <w:tcW w:w="2610" w:type="dxa"/>
            <w:tcBorders>
              <w:top w:val="single" w:sz="12" w:space="0" w:color="auto"/>
              <w:right w:val="single" w:sz="12" w:space="0" w:color="auto"/>
            </w:tcBorders>
            <w:vAlign w:val="center"/>
          </w:tcPr>
          <w:p w14:paraId="235E636F" w14:textId="27C38680" w:rsidR="00935C63" w:rsidRPr="0002037B" w:rsidRDefault="00935C63" w:rsidP="00935C63">
            <w:pPr>
              <w:pStyle w:val="Box"/>
              <w:spacing w:line="276" w:lineRule="auto"/>
              <w:jc w:val="center"/>
              <w:rPr>
                <w:rFonts w:ascii="Cambria" w:hAnsi="Cambria" w:cs="Arial"/>
                <w:b/>
                <w:color w:val="auto"/>
                <w:sz w:val="22"/>
                <w:szCs w:val="22"/>
              </w:rPr>
            </w:pPr>
            <w:r w:rsidRPr="0002037B">
              <w:rPr>
                <w:rFonts w:ascii="Cambria" w:hAnsi="Cambria" w:cs="Arial"/>
                <w:b/>
                <w:color w:val="auto"/>
                <w:sz w:val="22"/>
                <w:szCs w:val="22"/>
              </w:rPr>
              <w:t>Type:</w:t>
            </w:r>
            <w:r w:rsidRPr="0002037B">
              <w:rPr>
                <w:rFonts w:ascii="Cambria" w:hAnsi="Cambria" w:cs="Arial"/>
                <w:color w:val="auto"/>
                <w:sz w:val="22"/>
                <w:szCs w:val="22"/>
              </w:rPr>
              <w:t xml:space="preserve"> Take-home assignment, project; In-class exercise</w:t>
            </w:r>
          </w:p>
        </w:tc>
        <w:tc>
          <w:tcPr>
            <w:tcW w:w="3315" w:type="dxa"/>
            <w:tcBorders>
              <w:top w:val="single" w:sz="12" w:space="0" w:color="auto"/>
              <w:right w:val="single" w:sz="12" w:space="0" w:color="auto"/>
            </w:tcBorders>
            <w:vAlign w:val="center"/>
          </w:tcPr>
          <w:p w14:paraId="1579F03C" w14:textId="6BF5F83C" w:rsidR="00935C63" w:rsidRPr="0002037B" w:rsidRDefault="00935C63" w:rsidP="00935C63">
            <w:pPr>
              <w:pStyle w:val="Box"/>
              <w:spacing w:line="276" w:lineRule="auto"/>
              <w:jc w:val="center"/>
              <w:rPr>
                <w:rFonts w:ascii="Cambria" w:hAnsi="Cambria" w:cs="Arial"/>
                <w:b/>
                <w:color w:val="auto"/>
                <w:sz w:val="22"/>
                <w:szCs w:val="22"/>
              </w:rPr>
            </w:pPr>
            <w:r w:rsidRPr="0002037B">
              <w:rPr>
                <w:rFonts w:ascii="Cambria" w:hAnsi="Cambria" w:cs="Arial"/>
                <w:b/>
                <w:color w:val="auto"/>
                <w:sz w:val="22"/>
                <w:szCs w:val="22"/>
              </w:rPr>
              <w:t>Big Ideas:</w:t>
            </w:r>
            <w:r w:rsidRPr="0002037B">
              <w:rPr>
                <w:rFonts w:ascii="Cambria" w:hAnsi="Cambria" w:cs="Arial"/>
                <w:color w:val="auto"/>
                <w:sz w:val="22"/>
                <w:szCs w:val="22"/>
              </w:rPr>
              <w:t xml:space="preserve"> </w:t>
            </w:r>
            <w:hyperlink r:id="rId8" w:history="1">
              <w:r w:rsidR="0002037B" w:rsidRPr="0002037B">
                <w:rPr>
                  <w:rStyle w:val="Hyperlink"/>
                  <w:rFonts w:ascii="Cambria" w:hAnsi="Cambria"/>
                  <w:sz w:val="22"/>
                  <w:szCs w:val="22"/>
                </w:rPr>
                <w:t>GT as Living Lab</w:t>
              </w:r>
            </w:hyperlink>
            <w:r w:rsidR="0002037B" w:rsidRPr="0002037B">
              <w:rPr>
                <w:rStyle w:val="Hyperlink"/>
                <w:rFonts w:ascii="Cambria" w:hAnsi="Cambria"/>
                <w:sz w:val="22"/>
                <w:szCs w:val="22"/>
              </w:rPr>
              <w:t xml:space="preserve">; </w:t>
            </w:r>
            <w:hyperlink r:id="rId9" w:history="1">
              <w:r w:rsidR="0002037B" w:rsidRPr="0002037B">
                <w:rPr>
                  <w:rStyle w:val="Hyperlink"/>
                  <w:rFonts w:ascii="Cambria" w:hAnsi="Cambria"/>
                  <w:sz w:val="22"/>
                  <w:szCs w:val="22"/>
                </w:rPr>
                <w:t>Participatory Research</w:t>
              </w:r>
            </w:hyperlink>
            <w:r w:rsidR="0002037B" w:rsidRPr="0002037B">
              <w:rPr>
                <w:rStyle w:val="Hyperlink"/>
                <w:rFonts w:ascii="Cambria" w:hAnsi="Cambria"/>
                <w:sz w:val="22"/>
                <w:szCs w:val="22"/>
              </w:rPr>
              <w:t xml:space="preserve">; </w:t>
            </w:r>
            <w:hyperlink r:id="rId10" w:history="1">
              <w:r w:rsidR="0002037B" w:rsidRPr="0002037B">
                <w:rPr>
                  <w:rStyle w:val="Hyperlink"/>
                  <w:rFonts w:ascii="Cambria" w:hAnsi="Cambria"/>
                  <w:sz w:val="22"/>
                  <w:szCs w:val="22"/>
                </w:rPr>
                <w:t>Valuing Community Impact</w:t>
              </w:r>
            </w:hyperlink>
            <w:r w:rsidR="0002037B" w:rsidRPr="0002037B">
              <w:rPr>
                <w:rStyle w:val="Hyperlink"/>
                <w:rFonts w:ascii="Cambria" w:hAnsi="Cambria"/>
                <w:sz w:val="22"/>
                <w:szCs w:val="22"/>
              </w:rPr>
              <w:t xml:space="preserve">; </w:t>
            </w:r>
            <w:hyperlink r:id="rId11" w:history="1">
              <w:r w:rsidR="0002037B" w:rsidRPr="0002037B">
                <w:rPr>
                  <w:rStyle w:val="Hyperlink"/>
                  <w:rFonts w:ascii="Cambria" w:hAnsi="Cambria"/>
                  <w:sz w:val="22"/>
                  <w:szCs w:val="22"/>
                </w:rPr>
                <w:t>Doing Good In Your Neighborhood</w:t>
              </w:r>
            </w:hyperlink>
          </w:p>
        </w:tc>
      </w:tr>
      <w:tr w:rsidR="0002037B" w:rsidRPr="0002037B" w14:paraId="0F55C287" w14:textId="77777777" w:rsidTr="004041A8">
        <w:tblPrEx>
          <w:jc w:val="left"/>
        </w:tblPrEx>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710F0669" w14:textId="77777777" w:rsidR="0002037B" w:rsidRPr="0002037B" w:rsidRDefault="0002037B" w:rsidP="004041A8">
            <w:pPr>
              <w:pStyle w:val="Box"/>
              <w:rPr>
                <w:rFonts w:ascii="Cambria" w:hAnsi="Cambria" w:cs="Arial"/>
                <w:color w:val="auto"/>
                <w:sz w:val="22"/>
                <w:szCs w:val="22"/>
                <w:u w:val="single"/>
              </w:rPr>
            </w:pPr>
            <w:r w:rsidRPr="0002037B">
              <w:rPr>
                <w:rFonts w:ascii="Cambria" w:hAnsi="Cambria" w:cs="Arial"/>
                <w:b/>
                <w:color w:val="auto"/>
                <w:sz w:val="22"/>
                <w:szCs w:val="22"/>
                <w:u w:val="single"/>
              </w:rPr>
              <w:t>OVERVIEW:</w:t>
            </w:r>
          </w:p>
          <w:p w14:paraId="6875EEC4" w14:textId="77777777" w:rsidR="0002037B" w:rsidRPr="0002037B" w:rsidRDefault="0002037B" w:rsidP="004041A8">
            <w:pPr>
              <w:pStyle w:val="Box"/>
              <w:rPr>
                <w:rFonts w:ascii="Cambria" w:hAnsi="Cambria" w:cs="Arial"/>
                <w:color w:val="auto"/>
                <w:sz w:val="22"/>
                <w:szCs w:val="22"/>
              </w:rPr>
            </w:pPr>
            <w:r w:rsidRPr="0002037B">
              <w:rPr>
                <w:rFonts w:ascii="Cambria" w:hAnsi="Cambria" w:cs="Arial"/>
                <w:color w:val="auto"/>
                <w:sz w:val="22"/>
                <w:szCs w:val="22"/>
              </w:rPr>
              <w:t>This presentation tool, based on a lesson created by Yelena Rivera-Vale and Kristina Chatfield for their GT 1000 course, introduces first year students to community organizations working on initiatives in the local Atlanta area. Interviewing members, actively participating in organizational activities, and then reporting on these experiences allows students a chance to not only further explore the ways that Georgia Tech actively partners with community organizations but also offers a chance to see some of the successes produced by these partnerships first-hand.</w:t>
            </w:r>
          </w:p>
        </w:tc>
      </w:tr>
      <w:tr w:rsidR="0002037B" w:rsidRPr="0002037B" w14:paraId="36D800A8" w14:textId="77777777" w:rsidTr="004041A8">
        <w:tblPrEx>
          <w:jc w:val="left"/>
        </w:tblPrEx>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6814690B" w14:textId="77777777" w:rsidR="0002037B" w:rsidRPr="0002037B" w:rsidRDefault="0002037B" w:rsidP="004041A8">
            <w:pPr>
              <w:pStyle w:val="Box"/>
              <w:rPr>
                <w:rFonts w:ascii="Cambria" w:hAnsi="Cambria" w:cs="Arial"/>
                <w:color w:val="auto"/>
                <w:sz w:val="22"/>
                <w:szCs w:val="22"/>
                <w:u w:val="single"/>
              </w:rPr>
            </w:pPr>
            <w:r w:rsidRPr="0002037B">
              <w:rPr>
                <w:rFonts w:ascii="Cambria" w:hAnsi="Cambria" w:cs="Arial"/>
                <w:b/>
                <w:color w:val="auto"/>
                <w:sz w:val="22"/>
                <w:szCs w:val="22"/>
                <w:u w:val="single"/>
              </w:rPr>
              <w:t>INSTRUCTIONS:</w:t>
            </w:r>
            <w:r w:rsidRPr="0002037B">
              <w:rPr>
                <w:rFonts w:ascii="Cambria" w:hAnsi="Cambria" w:cs="Arial"/>
                <w:color w:val="auto"/>
                <w:sz w:val="22"/>
                <w:szCs w:val="22"/>
                <w:u w:val="single"/>
              </w:rPr>
              <w:t xml:space="preserve"> </w:t>
            </w:r>
          </w:p>
          <w:p w14:paraId="720EA715" w14:textId="77777777" w:rsidR="0002037B" w:rsidRPr="0002037B" w:rsidRDefault="0002037B" w:rsidP="0002037B">
            <w:pPr>
              <w:pStyle w:val="ListParagraph"/>
              <w:numPr>
                <w:ilvl w:val="0"/>
                <w:numId w:val="3"/>
              </w:numPr>
              <w:spacing w:after="160" w:line="259" w:lineRule="auto"/>
              <w:rPr>
                <w:rFonts w:ascii="Cambria" w:hAnsi="Cambria"/>
                <w:color w:val="auto"/>
                <w:sz w:val="22"/>
                <w:szCs w:val="22"/>
              </w:rPr>
            </w:pPr>
            <w:r w:rsidRPr="0002037B">
              <w:rPr>
                <w:rFonts w:ascii="Cambria" w:hAnsi="Cambria"/>
                <w:color w:val="auto"/>
                <w:sz w:val="22"/>
                <w:szCs w:val="22"/>
              </w:rPr>
              <w:t>Make a list of SLS Community Partners available to students via T-Square. (Contact the SLS Main Office for an updated version of this list.)</w:t>
            </w:r>
          </w:p>
          <w:p w14:paraId="372CB389" w14:textId="11269361" w:rsidR="0002037B" w:rsidRPr="0002037B" w:rsidRDefault="0002037B" w:rsidP="0002037B">
            <w:pPr>
              <w:pStyle w:val="ListParagraph"/>
              <w:numPr>
                <w:ilvl w:val="0"/>
                <w:numId w:val="3"/>
              </w:numPr>
              <w:spacing w:after="160" w:line="259" w:lineRule="auto"/>
              <w:rPr>
                <w:rFonts w:ascii="Cambria" w:hAnsi="Cambria"/>
                <w:color w:val="auto"/>
                <w:sz w:val="22"/>
                <w:szCs w:val="22"/>
              </w:rPr>
            </w:pPr>
            <w:r w:rsidRPr="0002037B">
              <w:rPr>
                <w:rFonts w:ascii="Cambria" w:hAnsi="Cambria"/>
                <w:color w:val="auto"/>
                <w:sz w:val="22"/>
                <w:szCs w:val="22"/>
              </w:rPr>
              <w:t xml:space="preserve">You should also plan on making the list of Student Clubs and Organizations available for your students to choose from. The list is available here, in directory form: </w:t>
            </w:r>
            <w:hyperlink r:id="rId12" w:history="1">
              <w:r w:rsidRPr="0002037B">
                <w:rPr>
                  <w:rStyle w:val="Hyperlink"/>
                  <w:rFonts w:ascii="Cambria" w:hAnsi="Cambria"/>
                  <w:sz w:val="22"/>
                  <w:szCs w:val="22"/>
                </w:rPr>
                <w:t>http://engage.gatech.edu/student/organizations</w:t>
              </w:r>
            </w:hyperlink>
            <w:r w:rsidRPr="0002037B">
              <w:rPr>
                <w:rFonts w:ascii="Cambria" w:hAnsi="Cambria"/>
                <w:color w:val="auto"/>
                <w:sz w:val="22"/>
                <w:szCs w:val="22"/>
              </w:rPr>
              <w:t xml:space="preserve">. </w:t>
            </w:r>
          </w:p>
          <w:p w14:paraId="48F05F9E" w14:textId="77777777" w:rsidR="0002037B" w:rsidRPr="0002037B" w:rsidRDefault="0002037B" w:rsidP="0002037B">
            <w:pPr>
              <w:pStyle w:val="ListParagraph"/>
              <w:numPr>
                <w:ilvl w:val="0"/>
                <w:numId w:val="3"/>
              </w:numPr>
              <w:spacing w:after="160" w:line="259" w:lineRule="auto"/>
              <w:rPr>
                <w:rFonts w:ascii="Cambria" w:hAnsi="Cambria"/>
                <w:color w:val="auto"/>
                <w:sz w:val="22"/>
                <w:szCs w:val="22"/>
              </w:rPr>
            </w:pPr>
            <w:r w:rsidRPr="0002037B">
              <w:rPr>
                <w:rFonts w:ascii="Cambria" w:hAnsi="Cambria"/>
                <w:color w:val="auto"/>
                <w:sz w:val="22"/>
                <w:szCs w:val="22"/>
              </w:rPr>
              <w:t xml:space="preserve">Divide the class into teams. </w:t>
            </w:r>
          </w:p>
          <w:p w14:paraId="489109DD" w14:textId="77777777" w:rsidR="0002037B" w:rsidRPr="0002037B" w:rsidRDefault="0002037B" w:rsidP="0002037B">
            <w:pPr>
              <w:pStyle w:val="ListParagraph"/>
              <w:numPr>
                <w:ilvl w:val="0"/>
                <w:numId w:val="3"/>
              </w:numPr>
              <w:spacing w:after="160" w:line="259" w:lineRule="auto"/>
              <w:rPr>
                <w:rFonts w:ascii="Cambria" w:hAnsi="Cambria"/>
                <w:color w:val="auto"/>
                <w:sz w:val="22"/>
                <w:szCs w:val="22"/>
              </w:rPr>
            </w:pPr>
            <w:r w:rsidRPr="0002037B">
              <w:rPr>
                <w:rFonts w:ascii="Cambria" w:hAnsi="Cambria"/>
                <w:color w:val="auto"/>
                <w:sz w:val="22"/>
                <w:szCs w:val="22"/>
              </w:rPr>
              <w:t>Add due date for choosing organization to the student instructions document by typing over INSERT DATE HERE text.</w:t>
            </w:r>
          </w:p>
          <w:p w14:paraId="7F34387A" w14:textId="77777777" w:rsidR="0002037B" w:rsidRPr="0002037B" w:rsidRDefault="0002037B" w:rsidP="0002037B">
            <w:pPr>
              <w:pStyle w:val="ListParagraph"/>
              <w:numPr>
                <w:ilvl w:val="0"/>
                <w:numId w:val="3"/>
              </w:numPr>
              <w:spacing w:after="160" w:line="259" w:lineRule="auto"/>
              <w:rPr>
                <w:rFonts w:ascii="Cambria" w:hAnsi="Cambria"/>
                <w:color w:val="auto"/>
                <w:sz w:val="22"/>
                <w:szCs w:val="22"/>
              </w:rPr>
            </w:pPr>
            <w:r w:rsidRPr="0002037B">
              <w:rPr>
                <w:rFonts w:ascii="Cambria" w:hAnsi="Cambria"/>
                <w:color w:val="auto"/>
                <w:sz w:val="22"/>
                <w:szCs w:val="22"/>
              </w:rPr>
              <w:t>Add method for submitting choice to the student instructions document by typing over METHOD text.</w:t>
            </w:r>
          </w:p>
          <w:p w14:paraId="11678E51" w14:textId="77777777" w:rsidR="0002037B" w:rsidRPr="0002037B" w:rsidRDefault="0002037B" w:rsidP="0002037B">
            <w:pPr>
              <w:pStyle w:val="ListParagraph"/>
              <w:numPr>
                <w:ilvl w:val="0"/>
                <w:numId w:val="3"/>
              </w:numPr>
              <w:spacing w:after="160" w:line="259" w:lineRule="auto"/>
              <w:rPr>
                <w:rFonts w:ascii="Cambria" w:hAnsi="Cambria"/>
                <w:color w:val="auto"/>
                <w:sz w:val="22"/>
                <w:szCs w:val="22"/>
              </w:rPr>
            </w:pPr>
            <w:r w:rsidRPr="0002037B">
              <w:rPr>
                <w:rFonts w:ascii="Cambria" w:hAnsi="Cambria"/>
                <w:color w:val="auto"/>
                <w:sz w:val="22"/>
                <w:szCs w:val="22"/>
              </w:rPr>
              <w:t>Review required elements with students.</w:t>
            </w:r>
          </w:p>
          <w:p w14:paraId="4CCB85C7" w14:textId="77777777" w:rsidR="0002037B" w:rsidRPr="0002037B" w:rsidRDefault="0002037B" w:rsidP="004041A8">
            <w:pPr>
              <w:pStyle w:val="ListParagraph"/>
              <w:spacing w:after="160" w:line="259" w:lineRule="auto"/>
              <w:rPr>
                <w:rFonts w:ascii="Cambria" w:hAnsi="Cambria"/>
                <w:color w:val="auto"/>
                <w:sz w:val="22"/>
                <w:szCs w:val="22"/>
              </w:rPr>
            </w:pPr>
            <w:r w:rsidRPr="0002037B">
              <w:rPr>
                <w:rFonts w:ascii="Cambria" w:hAnsi="Cambria"/>
                <w:color w:val="auto"/>
                <w:sz w:val="22"/>
                <w:szCs w:val="22"/>
              </w:rPr>
              <w:t>Optional: generate a simple list of presentation order and share with students.</w:t>
            </w:r>
          </w:p>
        </w:tc>
      </w:tr>
      <w:tr w:rsidR="00935C63" w:rsidRPr="0002037B" w14:paraId="2A92A89D" w14:textId="761491DB" w:rsidTr="00AB5290">
        <w:trPr>
          <w:trHeight w:val="961"/>
          <w:jc w:val="center"/>
        </w:trPr>
        <w:tc>
          <w:tcPr>
            <w:tcW w:w="10050" w:type="dxa"/>
            <w:gridSpan w:val="4"/>
            <w:tcBorders>
              <w:top w:val="single" w:sz="12" w:space="0" w:color="000000"/>
              <w:left w:val="single" w:sz="12" w:space="0" w:color="auto"/>
              <w:bottom w:val="single" w:sz="12" w:space="0" w:color="000000"/>
              <w:right w:val="single" w:sz="12" w:space="0" w:color="auto"/>
            </w:tcBorders>
          </w:tcPr>
          <w:p w14:paraId="125BC94A" w14:textId="77777777" w:rsidR="00935C63" w:rsidRPr="0002037B" w:rsidRDefault="00935C63" w:rsidP="00935C63">
            <w:pPr>
              <w:pStyle w:val="Box"/>
              <w:rPr>
                <w:rFonts w:ascii="Cambria" w:hAnsi="Cambria" w:cs="Arial"/>
                <w:color w:val="auto"/>
                <w:sz w:val="22"/>
                <w:szCs w:val="22"/>
                <w:u w:val="single"/>
              </w:rPr>
            </w:pPr>
            <w:r w:rsidRPr="0002037B">
              <w:rPr>
                <w:rFonts w:ascii="Cambria" w:hAnsi="Cambria" w:cs="Arial"/>
                <w:b/>
                <w:color w:val="auto"/>
                <w:sz w:val="22"/>
                <w:szCs w:val="22"/>
                <w:u w:val="single"/>
              </w:rPr>
              <w:t xml:space="preserve">SLS STUDENT LEARNING OUTCOMES &amp; ASSESSMENT </w:t>
            </w:r>
            <w:r w:rsidRPr="0002037B">
              <w:rPr>
                <w:rFonts w:ascii="Cambria" w:hAnsi="Cambria" w:cs="Arial"/>
                <w:color w:val="auto"/>
                <w:sz w:val="22"/>
                <w:szCs w:val="22"/>
                <w:u w:val="single"/>
              </w:rPr>
              <w:t xml:space="preserve"> </w:t>
            </w:r>
          </w:p>
          <w:p w14:paraId="6645E6CF" w14:textId="5EDF0564" w:rsidR="00935C63" w:rsidRPr="0002037B" w:rsidRDefault="00935C63" w:rsidP="00935C63">
            <w:pPr>
              <w:pStyle w:val="Box"/>
              <w:rPr>
                <w:rFonts w:ascii="Cambria" w:hAnsi="Cambria"/>
                <w:color w:val="auto"/>
                <w:sz w:val="22"/>
                <w:szCs w:val="22"/>
              </w:rPr>
            </w:pPr>
            <w:r w:rsidRPr="0002037B">
              <w:rPr>
                <w:rFonts w:ascii="Cambria" w:hAnsi="Cambria"/>
                <w:color w:val="auto"/>
                <w:sz w:val="22"/>
                <w:szCs w:val="22"/>
              </w:rPr>
              <w:t>The Serve-Learn-Sustain toolkit teaching tools are designed to help students achieve not only SLS student learning outcomes (</w:t>
            </w:r>
            <w:proofErr w:type="spellStart"/>
            <w:r w:rsidRPr="0002037B">
              <w:rPr>
                <w:rFonts w:ascii="Cambria" w:hAnsi="Cambria"/>
                <w:color w:val="auto"/>
                <w:sz w:val="22"/>
                <w:szCs w:val="22"/>
              </w:rPr>
              <w:t>SLOs</w:t>
            </w:r>
            <w:proofErr w:type="spellEnd"/>
            <w:r w:rsidRPr="0002037B">
              <w:rPr>
                <w:rFonts w:ascii="Cambria" w:hAnsi="Cambria"/>
                <w:color w:val="auto"/>
                <w:sz w:val="22"/>
                <w:szCs w:val="22"/>
              </w:rPr>
              <w:t xml:space="preserve">), but the unique learning outcomes for your own courses. Reflection, concept maps, rubrics, and other assessment methods are shown to improve student learning. For resources on how to assess your students’ work, please review our Assessment Tools at </w:t>
            </w:r>
            <w:hyperlink r:id="rId13" w:history="1">
              <w:r w:rsidRPr="0002037B">
                <w:rPr>
                  <w:rFonts w:ascii="Cambria" w:hAnsi="Cambria"/>
                  <w:color w:val="auto"/>
                  <w:sz w:val="22"/>
                  <w:szCs w:val="22"/>
                </w:rPr>
                <w:t>http://serve-learn-sustain.gatech.edu/tool-category/assessment</w:t>
              </w:r>
            </w:hyperlink>
            <w:r w:rsidR="0002037B">
              <w:rPr>
                <w:rFonts w:ascii="Cambria" w:hAnsi="Cambria"/>
                <w:color w:val="auto"/>
                <w:sz w:val="22"/>
                <w:szCs w:val="22"/>
              </w:rPr>
              <w:t xml:space="preserve">. </w:t>
            </w:r>
            <w:r w:rsidRPr="0002037B">
              <w:rPr>
                <w:rFonts w:ascii="Cambria" w:hAnsi="Cambria"/>
                <w:color w:val="auto"/>
                <w:sz w:val="22"/>
                <w:szCs w:val="22"/>
              </w:rPr>
              <w:t xml:space="preserve">  </w:t>
            </w:r>
          </w:p>
          <w:p w14:paraId="0E2C7E9D" w14:textId="6ED33CA8" w:rsidR="00935C63" w:rsidRPr="0002037B" w:rsidRDefault="00935C63" w:rsidP="00935C63">
            <w:pPr>
              <w:pStyle w:val="Box"/>
              <w:rPr>
                <w:rFonts w:ascii="Cambria" w:hAnsi="Cambria" w:cs="Arial"/>
                <w:b/>
                <w:color w:val="auto"/>
                <w:sz w:val="22"/>
                <w:szCs w:val="22"/>
                <w:u w:val="single"/>
              </w:rPr>
            </w:pPr>
            <w:r w:rsidRPr="0002037B">
              <w:rPr>
                <w:rFonts w:ascii="Cambria" w:hAnsi="Cambria"/>
                <w:b/>
                <w:color w:val="auto"/>
                <w:sz w:val="22"/>
                <w:szCs w:val="22"/>
              </w:rPr>
              <w:t>This tool a</w:t>
            </w:r>
            <w:r w:rsidR="0002037B" w:rsidRPr="0002037B">
              <w:rPr>
                <w:rFonts w:ascii="Cambria" w:hAnsi="Cambria"/>
                <w:b/>
                <w:color w:val="auto"/>
                <w:sz w:val="22"/>
                <w:szCs w:val="22"/>
              </w:rPr>
              <w:t xml:space="preserve">chieve </w:t>
            </w:r>
            <w:proofErr w:type="spellStart"/>
            <w:r w:rsidR="0002037B" w:rsidRPr="0002037B">
              <w:rPr>
                <w:rFonts w:ascii="Cambria" w:hAnsi="Cambria"/>
                <w:b/>
                <w:color w:val="auto"/>
                <w:sz w:val="22"/>
                <w:szCs w:val="22"/>
              </w:rPr>
              <w:t>SLOs</w:t>
            </w:r>
            <w:proofErr w:type="spellEnd"/>
            <w:r w:rsidR="0002037B" w:rsidRPr="0002037B">
              <w:rPr>
                <w:rFonts w:ascii="Cambria" w:hAnsi="Cambria"/>
                <w:b/>
                <w:color w:val="auto"/>
                <w:sz w:val="22"/>
                <w:szCs w:val="22"/>
              </w:rPr>
              <w:t xml:space="preserve"> 1,3 &amp; 7</w:t>
            </w:r>
            <w:r w:rsidRPr="0002037B">
              <w:rPr>
                <w:rFonts w:ascii="Cambria" w:hAnsi="Cambria"/>
                <w:b/>
                <w:color w:val="auto"/>
                <w:sz w:val="22"/>
                <w:szCs w:val="22"/>
              </w:rPr>
              <w:t xml:space="preserve">. </w:t>
            </w:r>
            <w:r w:rsidR="0002037B" w:rsidRPr="0002037B">
              <w:rPr>
                <w:rFonts w:ascii="Cambria" w:hAnsi="Cambria"/>
                <w:b/>
                <w:color w:val="auto"/>
                <w:sz w:val="22"/>
                <w:szCs w:val="22"/>
              </w:rPr>
              <w:t xml:space="preserve">It also achieves GT1000 </w:t>
            </w:r>
            <w:proofErr w:type="spellStart"/>
            <w:r w:rsidR="0002037B" w:rsidRPr="0002037B">
              <w:rPr>
                <w:rFonts w:ascii="Cambria" w:hAnsi="Cambria"/>
                <w:b/>
                <w:color w:val="auto"/>
                <w:sz w:val="22"/>
                <w:szCs w:val="22"/>
              </w:rPr>
              <w:t>SLOs</w:t>
            </w:r>
            <w:proofErr w:type="spellEnd"/>
            <w:r w:rsidR="0002037B" w:rsidRPr="0002037B">
              <w:rPr>
                <w:rFonts w:ascii="Cambria" w:hAnsi="Cambria"/>
                <w:b/>
                <w:color w:val="auto"/>
                <w:sz w:val="22"/>
                <w:szCs w:val="22"/>
              </w:rPr>
              <w:t xml:space="preserve"> </w:t>
            </w:r>
            <w:r w:rsidR="0002037B">
              <w:rPr>
                <w:rFonts w:ascii="Cambria" w:hAnsi="Cambria"/>
                <w:b/>
                <w:color w:val="auto"/>
                <w:sz w:val="22"/>
                <w:szCs w:val="22"/>
              </w:rPr>
              <w:t>2, 6 &amp; 9</w:t>
            </w:r>
            <w:r w:rsidR="0002037B" w:rsidRPr="0002037B">
              <w:rPr>
                <w:rFonts w:ascii="Cambria" w:hAnsi="Cambria"/>
                <w:b/>
                <w:color w:val="auto"/>
                <w:sz w:val="22"/>
                <w:szCs w:val="22"/>
              </w:rPr>
              <w:t xml:space="preserve">. </w:t>
            </w:r>
            <w:r w:rsidRPr="0002037B">
              <w:rPr>
                <w:rFonts w:ascii="Cambria" w:hAnsi="Cambria"/>
                <w:b/>
                <w:color w:val="auto"/>
                <w:sz w:val="22"/>
                <w:szCs w:val="22"/>
              </w:rPr>
              <w:t xml:space="preserve">See the end of this tool for further details. </w:t>
            </w:r>
          </w:p>
        </w:tc>
      </w:tr>
    </w:tbl>
    <w:p w14:paraId="43F821AA" w14:textId="23578DF5" w:rsidR="001F614B" w:rsidRPr="00BA466C" w:rsidRDefault="001F614B" w:rsidP="008B4DA2">
      <w:pPr>
        <w:rPr>
          <w:rFonts w:ascii="Cambria" w:hAnsi="Cambria"/>
          <w:color w:val="auto"/>
          <w:sz w:val="24"/>
        </w:rPr>
      </w:pPr>
      <w:r w:rsidRPr="00BA466C">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05AD488B">
                <wp:simplePos x="0" y="0"/>
                <wp:positionH relativeFrom="column">
                  <wp:posOffset>-295275</wp:posOffset>
                </wp:positionH>
                <wp:positionV relativeFrom="paragraph">
                  <wp:posOffset>198120</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14:paraId="6C9CA66D" w14:textId="5364D1E7" w:rsidR="00771A5F" w:rsidRPr="001F614B" w:rsidRDefault="00A73F5C" w:rsidP="00544563">
                              <w:pPr>
                                <w:rPr>
                                  <w:rFonts w:ascii="Cambria" w:hAnsi="Cambria"/>
                                  <w:b/>
                                  <w:color w:val="auto"/>
                                  <w:sz w:val="30"/>
                                  <w:szCs w:val="30"/>
                                </w:rPr>
                              </w:pPr>
                              <w:r>
                                <w:rPr>
                                  <w:rFonts w:ascii="Cambria" w:hAnsi="Cambria"/>
                                  <w:b/>
                                  <w:color w:val="auto"/>
                                  <w:sz w:val="30"/>
                                  <w:szCs w:val="30"/>
                                </w:rPr>
                                <w:t>Want</w:t>
                              </w:r>
                              <w:r w:rsidR="00771A5F" w:rsidRPr="001F614B">
                                <w:rPr>
                                  <w:rFonts w:ascii="Cambria" w:hAnsi="Cambria"/>
                                  <w:b/>
                                  <w:color w:val="auto"/>
                                  <w:sz w:val="30"/>
                                  <w:szCs w:val="30"/>
                                </w:rPr>
                                <w:t xml:space="preserve"> Help? </w:t>
                              </w:r>
                              <w:r w:rsidR="00771A5F" w:rsidRPr="001F614B">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w14:paraId="706AF624" w14:textId="1DE15E05" w:rsidR="00771A5F" w:rsidRPr="001F614B" w:rsidRDefault="0002037B" w:rsidP="00544563">
                              <w:pPr>
                                <w:rPr>
                                  <w:rFonts w:ascii="Cambria" w:hAnsi="Cambria"/>
                                  <w:color w:val="auto"/>
                                  <w:sz w:val="24"/>
                                </w:rPr>
                              </w:pPr>
                              <w:proofErr w:type="spellStart"/>
                              <w:r>
                                <w:rPr>
                                  <w:rFonts w:ascii="Cambria" w:hAnsi="Cambria"/>
                                  <w:color w:val="auto"/>
                                  <w:sz w:val="24"/>
                                </w:rPr>
                                <w:t>KrisChatfield</w:t>
                              </w:r>
                              <w:proofErr w:type="spellEnd"/>
                              <w:r>
                                <w:rPr>
                                  <w:rFonts w:ascii="Cambria" w:hAnsi="Cambria"/>
                                  <w:color w:val="auto"/>
                                  <w:sz w:val="24"/>
                                </w:rPr>
                                <w:t xml:space="preserve"> is</w:t>
                              </w:r>
                              <w:r w:rsidR="00771A5F" w:rsidRPr="001F614B">
                                <w:rPr>
                                  <w:rFonts w:ascii="Cambria" w:hAnsi="Cambria"/>
                                  <w:color w:val="auto"/>
                                  <w:sz w:val="24"/>
                                </w:rPr>
                                <w:t xml:space="preserve"> the contact for this tool. </w:t>
                              </w:r>
                              <w:r w:rsidR="00771A5F">
                                <w:rPr>
                                  <w:rFonts w:ascii="Cambria" w:hAnsi="Cambria"/>
                                  <w:color w:val="auto"/>
                                  <w:sz w:val="24"/>
                                </w:rPr>
                                <w:t xml:space="preserve">You can reach </w:t>
                              </w:r>
                              <w:r w:rsidR="00771A5F" w:rsidRPr="001F614B">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kristina</w:t>
                              </w:r>
                              <w:r w:rsidR="00C8656E">
                                <w:rPr>
                                  <w:rFonts w:ascii="Cambria" w:hAnsi="Cambria"/>
                                  <w:color w:val="auto"/>
                                  <w:sz w:val="24"/>
                                </w:rPr>
                                <w:t>.</w:t>
                              </w:r>
                              <w:r>
                                <w:rPr>
                                  <w:rFonts w:ascii="Cambria" w:hAnsi="Cambria"/>
                                  <w:color w:val="auto"/>
                                  <w:sz w:val="24"/>
                                </w:rPr>
                                <w:t>chatfield</w:t>
                              </w:r>
                              <w:r w:rsidR="00771A5F">
                                <w:rPr>
                                  <w:rFonts w:ascii="Cambria" w:hAnsi="Cambria"/>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F3F0D62" id="Group 3" o:spid="_x0000_s1026" style="position:absolute;margin-left:-23.25pt;margin-top:15.6pt;width:348.75pt;height:60pt;z-index:251664384;mso-width-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4638;top:1809;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5364D1E7" w:rsidR="00771A5F" w:rsidRPr="001F614B" w:rsidRDefault="00A73F5C" w:rsidP="00544563">
                        <w:pPr>
                          <w:rPr>
                            <w:rFonts w:ascii="Cambria" w:hAnsi="Cambria"/>
                            <w:b/>
                            <w:color w:val="auto"/>
                            <w:sz w:val="30"/>
                            <w:szCs w:val="30"/>
                          </w:rPr>
                        </w:pPr>
                        <w:r>
                          <w:rPr>
                            <w:rFonts w:ascii="Cambria" w:hAnsi="Cambria"/>
                            <w:b/>
                            <w:color w:val="auto"/>
                            <w:sz w:val="30"/>
                            <w:szCs w:val="30"/>
                          </w:rPr>
                          <w:t>Want</w:t>
                        </w:r>
                        <w:r w:rsidR="00771A5F" w:rsidRPr="001F614B">
                          <w:rPr>
                            <w:rFonts w:ascii="Cambria" w:hAnsi="Cambria"/>
                            <w:b/>
                            <w:color w:val="auto"/>
                            <w:sz w:val="30"/>
                            <w:szCs w:val="30"/>
                          </w:rPr>
                          <w:t xml:space="preserve"> Help? </w:t>
                        </w:r>
                        <w:r w:rsidR="00771A5F" w:rsidRPr="001F614B">
                          <w:rPr>
                            <w:rFonts w:ascii="Cambria" w:hAnsi="Cambria"/>
                            <w:b/>
                            <w:color w:val="auto"/>
                            <w:sz w:val="30"/>
                            <w:szCs w:val="30"/>
                          </w:rPr>
                          <w:br/>
                        </w:r>
                      </w:p>
                    </w:txbxContent>
                  </v:textbox>
                </v:shape>
                <v:shape id="Text Box 4" o:spid="_x0000_s1029" type="#_x0000_t202" style="position:absolute;left:15101;top:666;width:184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1DE15E05" w:rsidR="00771A5F" w:rsidRPr="001F614B" w:rsidRDefault="0002037B" w:rsidP="00544563">
                        <w:pPr>
                          <w:rPr>
                            <w:rFonts w:ascii="Cambria" w:hAnsi="Cambria"/>
                            <w:color w:val="auto"/>
                            <w:sz w:val="24"/>
                          </w:rPr>
                        </w:pPr>
                        <w:proofErr w:type="spellStart"/>
                        <w:r>
                          <w:rPr>
                            <w:rFonts w:ascii="Cambria" w:hAnsi="Cambria"/>
                            <w:color w:val="auto"/>
                            <w:sz w:val="24"/>
                          </w:rPr>
                          <w:t>KrisChatfield</w:t>
                        </w:r>
                        <w:proofErr w:type="spellEnd"/>
                        <w:r>
                          <w:rPr>
                            <w:rFonts w:ascii="Cambria" w:hAnsi="Cambria"/>
                            <w:color w:val="auto"/>
                            <w:sz w:val="24"/>
                          </w:rPr>
                          <w:t xml:space="preserve"> is</w:t>
                        </w:r>
                        <w:r w:rsidR="00771A5F" w:rsidRPr="001F614B">
                          <w:rPr>
                            <w:rFonts w:ascii="Cambria" w:hAnsi="Cambria"/>
                            <w:color w:val="auto"/>
                            <w:sz w:val="24"/>
                          </w:rPr>
                          <w:t xml:space="preserve"> the contact for this tool. </w:t>
                        </w:r>
                        <w:r w:rsidR="00771A5F">
                          <w:rPr>
                            <w:rFonts w:ascii="Cambria" w:hAnsi="Cambria"/>
                            <w:color w:val="auto"/>
                            <w:sz w:val="24"/>
                          </w:rPr>
                          <w:t xml:space="preserve">You can reach </w:t>
                        </w:r>
                        <w:r w:rsidR="00771A5F" w:rsidRPr="001F614B">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kristina</w:t>
                        </w:r>
                        <w:r w:rsidR="00C8656E">
                          <w:rPr>
                            <w:rFonts w:ascii="Cambria" w:hAnsi="Cambria"/>
                            <w:color w:val="auto"/>
                            <w:sz w:val="24"/>
                          </w:rPr>
                          <w:t>.</w:t>
                        </w:r>
                        <w:r>
                          <w:rPr>
                            <w:rFonts w:ascii="Cambria" w:hAnsi="Cambria"/>
                            <w:color w:val="auto"/>
                            <w:sz w:val="24"/>
                          </w:rPr>
                          <w:t>chatfield</w:t>
                        </w:r>
                        <w:r w:rsidR="00771A5F">
                          <w:rPr>
                            <w:rFonts w:ascii="Cambria" w:hAnsi="Cambria"/>
                            <w:color w:val="auto"/>
                            <w:sz w:val="24"/>
                          </w:rPr>
                          <w:t>@gatech.edu</w:t>
                        </w:r>
                      </w:p>
                    </w:txbxContent>
                  </v:textbox>
                </v:shape>
                <w10:wrap type="square"/>
              </v:group>
            </w:pict>
          </mc:Fallback>
        </mc:AlternateContent>
      </w:r>
    </w:p>
    <w:p w14:paraId="565CE612" w14:textId="69A6201F" w:rsidR="001F614B" w:rsidRPr="00BA466C" w:rsidRDefault="001F614B" w:rsidP="008B4DA2">
      <w:pPr>
        <w:rPr>
          <w:rFonts w:ascii="Cambria" w:hAnsi="Cambria"/>
          <w:color w:val="auto"/>
          <w:sz w:val="24"/>
        </w:rPr>
      </w:pPr>
    </w:p>
    <w:p w14:paraId="2F35BD74" w14:textId="77777777" w:rsidR="001F614B" w:rsidRPr="00BA466C" w:rsidRDefault="001F614B" w:rsidP="008B4DA2">
      <w:pPr>
        <w:rPr>
          <w:rFonts w:ascii="Cambria" w:hAnsi="Cambria"/>
          <w:color w:val="auto"/>
          <w:sz w:val="24"/>
        </w:rPr>
        <w:sectPr w:rsidR="001F614B" w:rsidRPr="00BA466C" w:rsidSect="001F614B">
          <w:headerReference w:type="even" r:id="rId14"/>
          <w:footerReference w:type="default" r:id="rId15"/>
          <w:headerReference w:type="first" r:id="rId16"/>
          <w:pgSz w:w="12240" w:h="15840"/>
          <w:pgMar w:top="1080" w:right="1080" w:bottom="1080" w:left="1080" w:header="720" w:footer="288" w:gutter="0"/>
          <w:cols w:space="720"/>
          <w:docGrid w:linePitch="360"/>
        </w:sectPr>
      </w:pPr>
      <w:bookmarkStart w:id="1" w:name="_GoBack"/>
      <w:bookmarkEnd w:id="1"/>
    </w:p>
    <w:bookmarkEnd w:id="0"/>
    <w:p w14:paraId="77C23E30" w14:textId="77777777" w:rsidR="0002037B" w:rsidRPr="0002037B" w:rsidRDefault="0002037B" w:rsidP="0002037B">
      <w:pPr>
        <w:pStyle w:val="Heading1"/>
        <w:rPr>
          <w:rFonts w:ascii="Cambria" w:hAnsi="Cambria"/>
          <w:color w:val="auto"/>
        </w:rPr>
      </w:pPr>
      <w:r w:rsidRPr="0002037B">
        <w:rPr>
          <w:rFonts w:ascii="Cambria" w:hAnsi="Cambria"/>
          <w:color w:val="auto"/>
        </w:rPr>
        <w:lastRenderedPageBreak/>
        <w:t>Learning More About Community Organizations</w:t>
      </w:r>
    </w:p>
    <w:p w14:paraId="71D8BC35" w14:textId="77777777" w:rsidR="0002037B" w:rsidRPr="0002037B" w:rsidRDefault="0002037B" w:rsidP="0002037B">
      <w:pPr>
        <w:pStyle w:val="Box"/>
        <w:spacing w:before="0" w:after="0"/>
        <w:rPr>
          <w:rFonts w:ascii="Cambria" w:hAnsi="Cambria"/>
          <w:color w:val="auto"/>
          <w:sz w:val="32"/>
          <w:szCs w:val="32"/>
        </w:rPr>
      </w:pPr>
      <w:r w:rsidRPr="0002037B">
        <w:rPr>
          <w:rFonts w:ascii="Cambria" w:hAnsi="Cambria"/>
          <w:noProof/>
          <w:color w:val="auto"/>
        </w:rPr>
        <mc:AlternateContent>
          <mc:Choice Requires="wps">
            <w:drawing>
              <wp:anchor distT="0" distB="0" distL="114300" distR="114300" simplePos="0" relativeHeight="251666432" behindDoc="0" locked="0" layoutInCell="1" allowOverlap="1" wp14:anchorId="4AA3B6F5" wp14:editId="05AEB3A4">
                <wp:simplePos x="0" y="0"/>
                <wp:positionH relativeFrom="margin">
                  <wp:posOffset>19050</wp:posOffset>
                </wp:positionH>
                <wp:positionV relativeFrom="paragraph">
                  <wp:posOffset>9525</wp:posOffset>
                </wp:positionV>
                <wp:extent cx="6057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B4949" id="Straight Connector 5"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1.5pt,.75pt" to="4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XZzwEAAAMEAAAOAAAAZHJzL2Uyb0RvYy54bWysU01vEzEQvSPxHyzfm91USoF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" strokecolor="black [3213]" strokeweight=".5pt">
                <v:stroke joinstyle="miter"/>
                <w10:wrap anchorx="margin"/>
              </v:line>
            </w:pict>
          </mc:Fallback>
        </mc:AlternateContent>
      </w:r>
    </w:p>
    <w:p w14:paraId="22B9385D" w14:textId="77777777" w:rsidR="0002037B" w:rsidRPr="0002037B" w:rsidRDefault="0002037B" w:rsidP="0002037B">
      <w:pPr>
        <w:pStyle w:val="Box"/>
        <w:spacing w:before="0" w:after="360"/>
        <w:rPr>
          <w:rFonts w:ascii="Cambria" w:hAnsi="Cambria" w:cs="Times New Roman"/>
          <w:color w:val="auto"/>
          <w:sz w:val="20"/>
          <w:szCs w:val="20"/>
        </w:rPr>
      </w:pPr>
      <w:r w:rsidRPr="0002037B">
        <w:rPr>
          <w:rFonts w:ascii="Cambria" w:hAnsi="Cambria"/>
          <w:color w:val="auto"/>
          <w:sz w:val="32"/>
          <w:szCs w:val="32"/>
        </w:rPr>
        <w:t>Directions</w:t>
      </w:r>
    </w:p>
    <w:p w14:paraId="36B40C0C" w14:textId="77777777" w:rsidR="0002037B" w:rsidRPr="0002037B" w:rsidRDefault="0002037B" w:rsidP="0002037B">
      <w:pPr>
        <w:numPr>
          <w:ilvl w:val="0"/>
          <w:numId w:val="11"/>
        </w:numPr>
        <w:spacing w:after="120"/>
        <w:ind w:left="734" w:hanging="547"/>
        <w:rPr>
          <w:rFonts w:ascii="Cambria" w:hAnsi="Cambria"/>
          <w:color w:val="auto"/>
          <w:sz w:val="24"/>
        </w:rPr>
      </w:pPr>
      <w:r w:rsidRPr="0002037B">
        <w:rPr>
          <w:rFonts w:ascii="Cambria" w:hAnsi="Cambria"/>
          <w:color w:val="auto"/>
          <w:sz w:val="24"/>
        </w:rPr>
        <w:t>Each team must choose an organization working on different initiatives serving the Atlanta and Georgia Tech communities for this assignment. You may choose from the list of community organizations or the directory of student organizations, both available on T-Square and must submit your choice by</w:t>
      </w:r>
      <w:r w:rsidRPr="0002037B">
        <w:rPr>
          <w:rFonts w:ascii="Cambria" w:hAnsi="Cambria"/>
          <w:b/>
          <w:bCs/>
          <w:color w:val="auto"/>
          <w:sz w:val="24"/>
        </w:rPr>
        <w:t xml:space="preserve"> INSERT DATE HERE </w:t>
      </w:r>
      <w:r w:rsidRPr="0002037B">
        <w:rPr>
          <w:rFonts w:ascii="Cambria" w:hAnsi="Cambria"/>
          <w:color w:val="auto"/>
          <w:sz w:val="24"/>
        </w:rPr>
        <w:t xml:space="preserve">via </w:t>
      </w:r>
      <w:r w:rsidRPr="0002037B">
        <w:rPr>
          <w:rFonts w:ascii="Cambria" w:hAnsi="Cambria"/>
          <w:b/>
          <w:bCs/>
          <w:color w:val="auto"/>
          <w:sz w:val="24"/>
        </w:rPr>
        <w:t>METHOD</w:t>
      </w:r>
      <w:r w:rsidRPr="0002037B">
        <w:rPr>
          <w:rFonts w:ascii="Cambria" w:hAnsi="Cambria"/>
          <w:color w:val="auto"/>
          <w:sz w:val="24"/>
        </w:rPr>
        <w:t>.</w:t>
      </w:r>
    </w:p>
    <w:p w14:paraId="343EEE0B" w14:textId="77777777" w:rsidR="0002037B" w:rsidRPr="0002037B" w:rsidRDefault="0002037B" w:rsidP="0002037B">
      <w:pPr>
        <w:numPr>
          <w:ilvl w:val="0"/>
          <w:numId w:val="11"/>
        </w:numPr>
        <w:spacing w:after="120"/>
        <w:ind w:left="734" w:hanging="547"/>
        <w:rPr>
          <w:rFonts w:ascii="Cambria" w:hAnsi="Cambria"/>
          <w:color w:val="auto"/>
          <w:sz w:val="24"/>
        </w:rPr>
      </w:pPr>
      <w:r w:rsidRPr="0002037B">
        <w:rPr>
          <w:rFonts w:ascii="Cambria" w:hAnsi="Cambria"/>
          <w:color w:val="auto"/>
          <w:sz w:val="24"/>
        </w:rPr>
        <w:t>The group will interview at least two members of the organization and participate in at least one of their sponsored events.</w:t>
      </w:r>
    </w:p>
    <w:p w14:paraId="6D3EF2FC" w14:textId="77777777" w:rsidR="0002037B" w:rsidRPr="0002037B" w:rsidRDefault="0002037B" w:rsidP="0002037B">
      <w:pPr>
        <w:numPr>
          <w:ilvl w:val="0"/>
          <w:numId w:val="11"/>
        </w:numPr>
        <w:spacing w:after="120"/>
        <w:ind w:left="734" w:hanging="547"/>
        <w:rPr>
          <w:rFonts w:ascii="Cambria" w:hAnsi="Cambria"/>
          <w:color w:val="auto"/>
          <w:sz w:val="24"/>
        </w:rPr>
      </w:pPr>
      <w:r w:rsidRPr="0002037B">
        <w:rPr>
          <w:rFonts w:ascii="Cambria" w:hAnsi="Cambria"/>
          <w:color w:val="auto"/>
          <w:sz w:val="24"/>
        </w:rPr>
        <w:t xml:space="preserve">Following your interviews and participation, you will prepare a 5-7 minute presentation that will include the following: </w:t>
      </w:r>
    </w:p>
    <w:p w14:paraId="22FCA955" w14:textId="77777777" w:rsidR="0002037B" w:rsidRPr="0002037B" w:rsidRDefault="0002037B" w:rsidP="0002037B">
      <w:pPr>
        <w:pStyle w:val="ListParagraph"/>
        <w:numPr>
          <w:ilvl w:val="1"/>
          <w:numId w:val="11"/>
        </w:numPr>
        <w:spacing w:after="120"/>
        <w:contextualSpacing w:val="0"/>
        <w:rPr>
          <w:rFonts w:ascii="Cambria" w:hAnsi="Cambria"/>
          <w:color w:val="auto"/>
          <w:sz w:val="24"/>
        </w:rPr>
      </w:pPr>
      <w:r w:rsidRPr="0002037B">
        <w:rPr>
          <w:rFonts w:ascii="Cambria" w:hAnsi="Cambria"/>
          <w:color w:val="auto"/>
          <w:sz w:val="24"/>
        </w:rPr>
        <w:t>An overview of the organization.</w:t>
      </w:r>
    </w:p>
    <w:p w14:paraId="51F8D80D" w14:textId="77777777" w:rsidR="0002037B" w:rsidRPr="0002037B" w:rsidRDefault="0002037B" w:rsidP="0002037B">
      <w:pPr>
        <w:pStyle w:val="ListParagraph"/>
        <w:numPr>
          <w:ilvl w:val="1"/>
          <w:numId w:val="11"/>
        </w:numPr>
        <w:spacing w:after="120"/>
        <w:contextualSpacing w:val="0"/>
        <w:rPr>
          <w:rFonts w:ascii="Cambria" w:hAnsi="Cambria"/>
          <w:color w:val="auto"/>
          <w:sz w:val="24"/>
        </w:rPr>
      </w:pPr>
      <w:r w:rsidRPr="0002037B">
        <w:rPr>
          <w:rFonts w:ascii="Cambria" w:hAnsi="Cambria"/>
          <w:color w:val="auto"/>
          <w:sz w:val="24"/>
        </w:rPr>
        <w:t>A brief discussion of the impact the organization has on the community, concentrating on the 3 E’s (Environment, Equity, and Economy).</w:t>
      </w:r>
    </w:p>
    <w:p w14:paraId="52855113" w14:textId="77777777" w:rsidR="0002037B" w:rsidRPr="0002037B" w:rsidRDefault="0002037B" w:rsidP="0002037B">
      <w:pPr>
        <w:pStyle w:val="ListParagraph"/>
        <w:numPr>
          <w:ilvl w:val="1"/>
          <w:numId w:val="11"/>
        </w:numPr>
        <w:spacing w:after="120"/>
        <w:contextualSpacing w:val="0"/>
        <w:rPr>
          <w:rFonts w:ascii="Cambria" w:hAnsi="Cambria"/>
          <w:color w:val="auto"/>
          <w:sz w:val="24"/>
        </w:rPr>
      </w:pPr>
      <w:r w:rsidRPr="0002037B">
        <w:rPr>
          <w:rFonts w:ascii="Cambria" w:hAnsi="Cambria"/>
          <w:color w:val="auto"/>
          <w:sz w:val="24"/>
        </w:rPr>
        <w:t>A brief discussion of each team member’s personal view on organization’s work/views/projects.</w:t>
      </w:r>
    </w:p>
    <w:p w14:paraId="5F842463" w14:textId="77777777" w:rsidR="0002037B" w:rsidRPr="0002037B" w:rsidRDefault="0002037B" w:rsidP="0002037B">
      <w:pPr>
        <w:pStyle w:val="ListParagraph"/>
        <w:numPr>
          <w:ilvl w:val="1"/>
          <w:numId w:val="11"/>
        </w:numPr>
        <w:spacing w:after="120"/>
        <w:contextualSpacing w:val="0"/>
        <w:rPr>
          <w:rFonts w:ascii="Cambria" w:hAnsi="Cambria"/>
          <w:color w:val="auto"/>
          <w:sz w:val="24"/>
        </w:rPr>
      </w:pPr>
      <w:r w:rsidRPr="0002037B">
        <w:rPr>
          <w:rFonts w:ascii="Cambria" w:hAnsi="Cambria"/>
          <w:color w:val="auto"/>
          <w:sz w:val="24"/>
        </w:rPr>
        <w:t>Photos or videos showcasing the organization and the team member’s participation at the event.</w:t>
      </w:r>
    </w:p>
    <w:p w14:paraId="6B74C5AD" w14:textId="77777777" w:rsidR="0002037B" w:rsidRPr="0002037B" w:rsidRDefault="0002037B" w:rsidP="0002037B">
      <w:pPr>
        <w:rPr>
          <w:rFonts w:ascii="Cambria" w:hAnsi="Cambria"/>
          <w:color w:val="auto"/>
          <w:sz w:val="24"/>
        </w:rPr>
      </w:pPr>
    </w:p>
    <w:p w14:paraId="79D06445" w14:textId="77777777" w:rsidR="0002037B" w:rsidRPr="0002037B" w:rsidRDefault="0002037B" w:rsidP="0002037B">
      <w:pPr>
        <w:rPr>
          <w:rFonts w:ascii="Cambria" w:hAnsi="Cambria"/>
          <w:color w:val="auto"/>
          <w:sz w:val="24"/>
        </w:rPr>
      </w:pPr>
    </w:p>
    <w:p w14:paraId="0A49C17D" w14:textId="335360A0" w:rsidR="00AB5290" w:rsidRPr="0002037B" w:rsidRDefault="00AB5290" w:rsidP="00AB5290">
      <w:pPr>
        <w:spacing w:after="240"/>
        <w:rPr>
          <w:rFonts w:ascii="Cambria" w:eastAsia="Times New Roman" w:hAnsi="Cambria" w:cs="Times New Roman"/>
          <w:color w:val="auto"/>
          <w:sz w:val="24"/>
        </w:rPr>
      </w:pPr>
    </w:p>
    <w:p w14:paraId="223EDA9F" w14:textId="3D270C7B" w:rsidR="001F614B" w:rsidRPr="0002037B" w:rsidRDefault="001F614B">
      <w:pPr>
        <w:spacing w:after="0"/>
        <w:rPr>
          <w:rFonts w:ascii="Cambria" w:hAnsi="Cambria"/>
          <w:color w:val="auto"/>
          <w:sz w:val="24"/>
        </w:rPr>
      </w:pPr>
    </w:p>
    <w:p w14:paraId="6630F4A9" w14:textId="77777777" w:rsidR="00AB5290" w:rsidRPr="0002037B" w:rsidRDefault="00AB5290">
      <w:pPr>
        <w:spacing w:after="0"/>
        <w:rPr>
          <w:rFonts w:ascii="Cambria" w:hAnsi="Cambria"/>
          <w:b/>
          <w:bCs/>
          <w:color w:val="auto"/>
          <w:sz w:val="36"/>
          <w:szCs w:val="36"/>
        </w:rPr>
      </w:pPr>
      <w:bookmarkStart w:id="2" w:name="_Hlk489355988"/>
      <w:r w:rsidRPr="0002037B">
        <w:rPr>
          <w:rFonts w:ascii="Cambria" w:hAnsi="Cambria"/>
          <w:b/>
          <w:bCs/>
          <w:color w:val="auto"/>
          <w:sz w:val="36"/>
          <w:szCs w:val="36"/>
        </w:rPr>
        <w:br w:type="page"/>
      </w:r>
    </w:p>
    <w:bookmarkEnd w:id="2"/>
    <w:p w14:paraId="333EB4D1" w14:textId="77777777" w:rsidR="0002037B" w:rsidRPr="0002037B" w:rsidRDefault="0002037B" w:rsidP="0002037B">
      <w:pPr>
        <w:spacing w:after="240"/>
        <w:rPr>
          <w:rFonts w:ascii="Cambria" w:hAnsi="Cambria"/>
          <w:b/>
          <w:bCs/>
          <w:color w:val="auto"/>
          <w:sz w:val="36"/>
          <w:szCs w:val="36"/>
        </w:rPr>
      </w:pPr>
      <w:r w:rsidRPr="0002037B">
        <w:rPr>
          <w:rFonts w:ascii="Cambria" w:hAnsi="Cambria"/>
          <w:b/>
          <w:bCs/>
          <w:color w:val="auto"/>
          <w:sz w:val="36"/>
          <w:szCs w:val="36"/>
        </w:rPr>
        <w:lastRenderedPageBreak/>
        <w:t xml:space="preserve">SLS Student Learning Outcomes </w:t>
      </w:r>
    </w:p>
    <w:p w14:paraId="07AB86C7" w14:textId="77777777" w:rsidR="0002037B" w:rsidRPr="00167557" w:rsidRDefault="0002037B" w:rsidP="0002037B">
      <w:pPr>
        <w:spacing w:after="120"/>
        <w:rPr>
          <w:rFonts w:ascii="Cambria" w:hAnsi="Cambria" w:cs="Calibri"/>
          <w:b/>
          <w:bCs/>
          <w:color w:val="auto"/>
          <w:sz w:val="24"/>
        </w:rPr>
      </w:pPr>
      <w:r w:rsidRPr="0002037B">
        <w:rPr>
          <w:rFonts w:ascii="Cambria" w:hAnsi="Cambria" w:cs="Calibri"/>
          <w:b/>
          <w:bCs/>
          <w:color w:val="auto"/>
          <w:sz w:val="24"/>
        </w:rPr>
        <w:t>Goal 1: Develop Skills &amp; Knowledge</w:t>
      </w:r>
    </w:p>
    <w:p w14:paraId="5A5E3365" w14:textId="77777777" w:rsidR="0002037B" w:rsidRPr="00167557" w:rsidRDefault="0002037B" w:rsidP="0002037B">
      <w:pPr>
        <w:numPr>
          <w:ilvl w:val="0"/>
          <w:numId w:val="8"/>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Identify relationships among ecological, social, and economic systems</w:t>
      </w:r>
    </w:p>
    <w:p w14:paraId="6AE67EE2" w14:textId="77777777" w:rsidR="0002037B" w:rsidRPr="00167557" w:rsidRDefault="0002037B" w:rsidP="0002037B">
      <w:pPr>
        <w:numPr>
          <w:ilvl w:val="0"/>
          <w:numId w:val="8"/>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Describe how actions affect community sustainability</w:t>
      </w:r>
    </w:p>
    <w:p w14:paraId="279E9219" w14:textId="77777777" w:rsidR="0002037B" w:rsidRPr="00167557" w:rsidRDefault="0002037B" w:rsidP="0002037B">
      <w:pPr>
        <w:numPr>
          <w:ilvl w:val="0"/>
          <w:numId w:val="8"/>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Work effectively in different communities </w:t>
      </w:r>
    </w:p>
    <w:p w14:paraId="09579570" w14:textId="77777777" w:rsidR="0002037B" w:rsidRPr="00167557" w:rsidRDefault="0002037B" w:rsidP="0002037B">
      <w:pPr>
        <w:numPr>
          <w:ilvl w:val="0"/>
          <w:numId w:val="8"/>
        </w:numPr>
        <w:autoSpaceDE w:val="0"/>
        <w:autoSpaceDN w:val="0"/>
        <w:adjustRightInd w:val="0"/>
        <w:spacing w:after="120" w:line="259" w:lineRule="auto"/>
        <w:ind w:left="547"/>
        <w:rPr>
          <w:rFonts w:ascii="Cambria" w:eastAsia="Calibri" w:hAnsi="Cambria" w:cs="TimesNewRomanPSMT"/>
          <w:color w:val="auto"/>
          <w:sz w:val="24"/>
        </w:rPr>
      </w:pPr>
      <w:r w:rsidRPr="00167557">
        <w:rPr>
          <w:rFonts w:ascii="Cambria" w:eastAsia="Calibri" w:hAnsi="Cambria" w:cs="TimesNewRomanPSMT"/>
          <w:color w:val="auto"/>
          <w:sz w:val="24"/>
        </w:rPr>
        <w:t>Analyze the impact of decisions on community sustainability</w:t>
      </w:r>
    </w:p>
    <w:p w14:paraId="000CA0B0" w14:textId="77777777" w:rsidR="0002037B" w:rsidRPr="00167557" w:rsidRDefault="0002037B" w:rsidP="0002037B">
      <w:pPr>
        <w:spacing w:after="120"/>
        <w:rPr>
          <w:rFonts w:ascii="Cambria" w:hAnsi="Cambria" w:cs="Calibri"/>
          <w:b/>
          <w:bCs/>
          <w:color w:val="auto"/>
          <w:sz w:val="24"/>
        </w:rPr>
      </w:pPr>
      <w:r w:rsidRPr="00167557">
        <w:rPr>
          <w:rFonts w:ascii="Cambria" w:hAnsi="Cambria" w:cs="Calibri"/>
          <w:b/>
          <w:bCs/>
          <w:color w:val="auto"/>
          <w:sz w:val="24"/>
        </w:rPr>
        <w:t>Goal 2: Connect to Professional Practice</w:t>
      </w:r>
    </w:p>
    <w:p w14:paraId="7F7D3FD9" w14:textId="77777777" w:rsidR="0002037B" w:rsidRPr="00167557" w:rsidRDefault="0002037B" w:rsidP="0002037B">
      <w:pPr>
        <w:numPr>
          <w:ilvl w:val="0"/>
          <w:numId w:val="8"/>
        </w:numPr>
        <w:autoSpaceDE w:val="0"/>
        <w:autoSpaceDN w:val="0"/>
        <w:adjustRightInd w:val="0"/>
        <w:spacing w:after="120" w:line="259" w:lineRule="auto"/>
        <w:ind w:left="547"/>
        <w:rPr>
          <w:rFonts w:ascii="Cambria" w:eastAsia="Calibri" w:hAnsi="Cambria" w:cs="TimesNewRomanPSMT"/>
          <w:color w:val="auto"/>
          <w:sz w:val="24"/>
        </w:rPr>
      </w:pPr>
      <w:r w:rsidRPr="00167557">
        <w:rPr>
          <w:rFonts w:ascii="Cambria" w:eastAsia="Calibri" w:hAnsi="Cambria" w:cs="TimesNewRomanPSMT"/>
          <w:color w:val="auto"/>
          <w:sz w:val="24"/>
        </w:rPr>
        <w:t>Relate discipline to community sustainability</w:t>
      </w:r>
    </w:p>
    <w:p w14:paraId="030765B8" w14:textId="77777777" w:rsidR="0002037B" w:rsidRPr="00167557" w:rsidRDefault="0002037B" w:rsidP="0002037B">
      <w:pPr>
        <w:spacing w:after="120"/>
        <w:rPr>
          <w:rFonts w:ascii="Cambria" w:hAnsi="Cambria" w:cs="Calibri"/>
          <w:b/>
          <w:bCs/>
          <w:color w:val="auto"/>
          <w:sz w:val="24"/>
        </w:rPr>
      </w:pPr>
      <w:r w:rsidRPr="00167557">
        <w:rPr>
          <w:rFonts w:ascii="Cambria" w:hAnsi="Cambria" w:cs="Calibri"/>
          <w:b/>
          <w:bCs/>
          <w:color w:val="auto"/>
          <w:sz w:val="24"/>
        </w:rPr>
        <w:t>Goal 3: Work in Diverse Contexts</w:t>
      </w:r>
    </w:p>
    <w:p w14:paraId="4DD5E4BD" w14:textId="77777777" w:rsidR="0002037B" w:rsidRPr="00167557" w:rsidRDefault="0002037B" w:rsidP="0002037B">
      <w:pPr>
        <w:numPr>
          <w:ilvl w:val="0"/>
          <w:numId w:val="8"/>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Create and evaluate approaches to addressing community sustainability</w:t>
      </w:r>
    </w:p>
    <w:p w14:paraId="21B4F68A" w14:textId="77777777" w:rsidR="0002037B" w:rsidRPr="00167557" w:rsidRDefault="0002037B" w:rsidP="0002037B">
      <w:pPr>
        <w:numPr>
          <w:ilvl w:val="0"/>
          <w:numId w:val="8"/>
        </w:numPr>
        <w:autoSpaceDE w:val="0"/>
        <w:autoSpaceDN w:val="0"/>
        <w:adjustRightInd w:val="0"/>
        <w:spacing w:after="120" w:line="259" w:lineRule="auto"/>
        <w:ind w:left="547"/>
        <w:rPr>
          <w:rFonts w:ascii="Cambria" w:hAnsi="Cambria" w:cs="Calibri"/>
          <w:bCs/>
          <w:color w:val="auto"/>
          <w:sz w:val="24"/>
        </w:rPr>
      </w:pPr>
      <w:r w:rsidRPr="00167557">
        <w:rPr>
          <w:rFonts w:ascii="Cambria" w:eastAsia="Calibri" w:hAnsi="Cambria" w:cs="TimesNewRomanPSMT"/>
          <w:color w:val="auto"/>
          <w:sz w:val="24"/>
        </w:rPr>
        <w:t>Communicate with the public about sustainable communities</w:t>
      </w:r>
    </w:p>
    <w:p w14:paraId="3662C860" w14:textId="77777777" w:rsidR="0002037B" w:rsidRPr="00167557" w:rsidRDefault="0002037B" w:rsidP="0002037B">
      <w:pPr>
        <w:spacing w:after="120"/>
        <w:rPr>
          <w:rFonts w:ascii="Cambria" w:hAnsi="Cambria" w:cs="Calibri"/>
          <w:b/>
          <w:bCs/>
          <w:color w:val="auto"/>
          <w:sz w:val="24"/>
        </w:rPr>
      </w:pPr>
      <w:r w:rsidRPr="00167557">
        <w:rPr>
          <w:rFonts w:ascii="Cambria" w:hAnsi="Cambria" w:cs="Calibri"/>
          <w:b/>
          <w:bCs/>
          <w:color w:val="auto"/>
          <w:sz w:val="24"/>
        </w:rPr>
        <w:t>Goal 4: Build Long-Lasting Values and Beliefs</w:t>
      </w:r>
    </w:p>
    <w:p w14:paraId="06ADE637" w14:textId="77777777" w:rsidR="0002037B" w:rsidRPr="00167557" w:rsidRDefault="0002037B" w:rsidP="0002037B">
      <w:pPr>
        <w:numPr>
          <w:ilvl w:val="0"/>
          <w:numId w:val="8"/>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Manifest personal values and beliefs demonstrating responsible community membership</w:t>
      </w:r>
    </w:p>
    <w:p w14:paraId="58658F91" w14:textId="77777777" w:rsidR="0002037B" w:rsidRPr="00167557" w:rsidRDefault="0002037B" w:rsidP="0002037B">
      <w:pPr>
        <w:spacing w:before="360" w:after="240"/>
        <w:rPr>
          <w:rFonts w:ascii="Cambria" w:hAnsi="Cambria"/>
          <w:b/>
          <w:bCs/>
          <w:color w:val="auto"/>
          <w:sz w:val="36"/>
          <w:szCs w:val="36"/>
        </w:rPr>
      </w:pPr>
      <w:r w:rsidRPr="00167557">
        <w:rPr>
          <w:rFonts w:ascii="Cambria" w:hAnsi="Cambria"/>
          <w:b/>
          <w:bCs/>
          <w:color w:val="auto"/>
          <w:sz w:val="36"/>
          <w:szCs w:val="36"/>
        </w:rPr>
        <w:t>GT1000 Curriculum and Learning Outcomes</w:t>
      </w:r>
    </w:p>
    <w:p w14:paraId="4B41815F" w14:textId="77777777" w:rsidR="0002037B" w:rsidRPr="00167557" w:rsidRDefault="0002037B" w:rsidP="0002037B">
      <w:pPr>
        <w:spacing w:after="120"/>
        <w:rPr>
          <w:rFonts w:ascii="Cambria" w:hAnsi="Cambria" w:cs="Calibri"/>
          <w:b/>
          <w:bCs/>
          <w:color w:val="auto"/>
          <w:sz w:val="24"/>
        </w:rPr>
      </w:pPr>
      <w:r w:rsidRPr="00167557">
        <w:rPr>
          <w:rFonts w:ascii="Cambria" w:hAnsi="Cambria" w:cs="Calibri"/>
          <w:b/>
          <w:bCs/>
          <w:color w:val="auto"/>
          <w:sz w:val="24"/>
        </w:rPr>
        <w:t>University Culture</w:t>
      </w:r>
    </w:p>
    <w:p w14:paraId="2B0CEF3B"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Manage the university environment in ways that support academic and personal success and involvement at Georgia Tech.</w:t>
      </w:r>
    </w:p>
    <w:p w14:paraId="2A427C7B"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Develop a sense for what it means to learn at Georgia Tech and create a list of resources to support that learning process.</w:t>
      </w:r>
    </w:p>
    <w:p w14:paraId="53AE508D" w14:textId="77777777" w:rsidR="0002037B" w:rsidRPr="00167557" w:rsidRDefault="0002037B" w:rsidP="0002037B">
      <w:pPr>
        <w:spacing w:before="120" w:after="120"/>
        <w:rPr>
          <w:rFonts w:ascii="Cambria" w:hAnsi="Cambria" w:cs="Calibri"/>
          <w:b/>
          <w:bCs/>
          <w:color w:val="auto"/>
          <w:sz w:val="24"/>
        </w:rPr>
      </w:pPr>
      <w:r w:rsidRPr="00167557">
        <w:rPr>
          <w:rFonts w:ascii="Cambria" w:hAnsi="Cambria" w:cs="Calibri"/>
          <w:b/>
          <w:bCs/>
          <w:color w:val="auto"/>
          <w:sz w:val="24"/>
        </w:rPr>
        <w:t>Academic Success and Time Management</w:t>
      </w:r>
    </w:p>
    <w:p w14:paraId="61551134"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Create a time management plan and begin the process of implementing effective time management skills.</w:t>
      </w:r>
    </w:p>
    <w:p w14:paraId="1781EBE2"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Develop a personal study strategy based on strengths identified in a self-regulated learning survey.</w:t>
      </w:r>
    </w:p>
    <w:p w14:paraId="6E42F778" w14:textId="77777777" w:rsidR="0002037B" w:rsidRPr="00167557" w:rsidRDefault="0002037B" w:rsidP="0002037B">
      <w:pPr>
        <w:spacing w:before="120" w:after="120"/>
        <w:rPr>
          <w:rFonts w:ascii="Cambria" w:hAnsi="Cambria" w:cs="Calibri"/>
          <w:b/>
          <w:bCs/>
          <w:color w:val="auto"/>
          <w:sz w:val="24"/>
        </w:rPr>
      </w:pPr>
      <w:r w:rsidRPr="00167557">
        <w:rPr>
          <w:rFonts w:ascii="Cambria" w:hAnsi="Cambria" w:cs="Calibri"/>
          <w:b/>
          <w:bCs/>
          <w:color w:val="auto"/>
          <w:sz w:val="24"/>
        </w:rPr>
        <w:t>Communication and Relational Skills</w:t>
      </w:r>
    </w:p>
    <w:p w14:paraId="1A1CA38B"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Write reflectively on topics related to college major and first year college experience.</w:t>
      </w:r>
    </w:p>
    <w:p w14:paraId="57BAC32B"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Participate as an effective member of a team to produce and deliver a high-quality, professional presentation on a topic of value to the class.</w:t>
      </w:r>
    </w:p>
    <w:p w14:paraId="32DE20E3" w14:textId="77777777" w:rsidR="0002037B" w:rsidRPr="00167557" w:rsidRDefault="0002037B" w:rsidP="0002037B">
      <w:pPr>
        <w:spacing w:before="120" w:after="120"/>
        <w:rPr>
          <w:rFonts w:ascii="Cambria" w:hAnsi="Cambria" w:cs="Calibri"/>
          <w:b/>
          <w:bCs/>
          <w:color w:val="auto"/>
          <w:sz w:val="24"/>
        </w:rPr>
      </w:pPr>
      <w:r w:rsidRPr="00167557">
        <w:rPr>
          <w:rFonts w:ascii="Cambria" w:hAnsi="Cambria" w:cs="Calibri"/>
          <w:b/>
          <w:bCs/>
          <w:color w:val="auto"/>
          <w:sz w:val="24"/>
        </w:rPr>
        <w:t xml:space="preserve">Major/Career Research </w:t>
      </w:r>
    </w:p>
    <w:p w14:paraId="0EA07D42"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Describe the required skills, daily activities, current and future state (growth potential), and salary potential of the major/career selected.</w:t>
      </w:r>
    </w:p>
    <w:p w14:paraId="3DF209D2" w14:textId="77777777" w:rsidR="0002037B" w:rsidRPr="00167557" w:rsidRDefault="0002037B" w:rsidP="0002037B">
      <w:pPr>
        <w:spacing w:before="120" w:after="120"/>
        <w:jc w:val="right"/>
        <w:rPr>
          <w:rFonts w:ascii="Cambria" w:hAnsi="Cambria" w:cs="Calibri"/>
          <w:bCs/>
          <w:color w:val="auto"/>
          <w:sz w:val="24"/>
        </w:rPr>
      </w:pPr>
      <w:proofErr w:type="spellStart"/>
      <w:r w:rsidRPr="00167557">
        <w:rPr>
          <w:rFonts w:ascii="Cambria" w:hAnsi="Cambria" w:cs="Calibri"/>
          <w:bCs/>
          <w:color w:val="auto"/>
          <w:sz w:val="24"/>
        </w:rPr>
        <w:t>cont</w:t>
      </w:r>
      <w:proofErr w:type="spellEnd"/>
      <w:r w:rsidRPr="00167557">
        <w:rPr>
          <w:rFonts w:ascii="Cambria" w:hAnsi="Cambria" w:cs="Calibri"/>
          <w:bCs/>
          <w:color w:val="auto"/>
          <w:sz w:val="24"/>
        </w:rPr>
        <w:t>…</w:t>
      </w:r>
    </w:p>
    <w:p w14:paraId="096F83A6" w14:textId="77777777" w:rsidR="0002037B" w:rsidRPr="00167557" w:rsidRDefault="0002037B" w:rsidP="0002037B">
      <w:pPr>
        <w:spacing w:before="120" w:after="120"/>
        <w:rPr>
          <w:rFonts w:ascii="Cambria" w:hAnsi="Cambria" w:cs="Calibri"/>
          <w:b/>
          <w:bCs/>
          <w:color w:val="auto"/>
          <w:sz w:val="24"/>
        </w:rPr>
      </w:pPr>
      <w:r w:rsidRPr="00167557">
        <w:rPr>
          <w:rFonts w:ascii="Cambria" w:hAnsi="Cambria" w:cs="Calibri"/>
          <w:b/>
          <w:bCs/>
          <w:color w:val="auto"/>
          <w:sz w:val="24"/>
        </w:rPr>
        <w:lastRenderedPageBreak/>
        <w:t>Career Development Skills</w:t>
      </w:r>
    </w:p>
    <w:p w14:paraId="161A404A" w14:textId="77777777" w:rsidR="0002037B" w:rsidRPr="00167557" w:rsidRDefault="0002037B" w:rsidP="0002037B">
      <w:pPr>
        <w:numPr>
          <w:ilvl w:val="0"/>
          <w:numId w:val="9"/>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Prepare a resume applicable to internships, co-ops, study abroad programs or leadership positions (as appropriate).</w:t>
      </w:r>
    </w:p>
    <w:p w14:paraId="08210737" w14:textId="77777777" w:rsidR="0002037B" w:rsidRPr="00167557" w:rsidRDefault="0002037B" w:rsidP="0002037B">
      <w:pPr>
        <w:spacing w:before="120" w:after="120"/>
        <w:rPr>
          <w:rFonts w:ascii="Cambria" w:hAnsi="Cambria" w:cs="Calibri"/>
          <w:b/>
          <w:bCs/>
          <w:color w:val="auto"/>
          <w:sz w:val="24"/>
        </w:rPr>
      </w:pPr>
      <w:r w:rsidRPr="00167557">
        <w:rPr>
          <w:rFonts w:ascii="Cambria" w:hAnsi="Cambria" w:cs="Calibri"/>
          <w:b/>
          <w:bCs/>
          <w:color w:val="auto"/>
          <w:sz w:val="24"/>
        </w:rPr>
        <w:t>Leadership/Involvement at Tech</w:t>
      </w:r>
    </w:p>
    <w:p w14:paraId="761E8286" w14:textId="77777777" w:rsidR="0002037B" w:rsidRPr="00167557" w:rsidRDefault="0002037B" w:rsidP="0002037B">
      <w:pPr>
        <w:numPr>
          <w:ilvl w:val="0"/>
          <w:numId w:val="9"/>
        </w:numPr>
        <w:autoSpaceDE w:val="0"/>
        <w:autoSpaceDN w:val="0"/>
        <w:adjustRightInd w:val="0"/>
        <w:spacing w:after="0" w:line="259" w:lineRule="auto"/>
        <w:contextualSpacing/>
        <w:rPr>
          <w:rFonts w:ascii="Cambria" w:eastAsia="Calibri" w:hAnsi="Cambria" w:cs="TimesNewRomanPSMT"/>
          <w:color w:val="auto"/>
          <w:sz w:val="24"/>
        </w:rPr>
      </w:pPr>
      <w:r w:rsidRPr="00167557">
        <w:rPr>
          <w:rFonts w:ascii="Cambria" w:eastAsia="Calibri" w:hAnsi="Cambria" w:cs="TimesNewRomanPSMT"/>
          <w:color w:val="auto"/>
          <w:sz w:val="24"/>
        </w:rPr>
        <w:t>Identify organizations and activities for possible involvement that reflect personal, academic, and career goals and interests.</w:t>
      </w:r>
    </w:p>
    <w:p w14:paraId="55989A3C" w14:textId="32AD08FE" w:rsidR="00C21DE2" w:rsidRPr="00C8656E" w:rsidRDefault="00C21DE2" w:rsidP="0002037B">
      <w:pPr>
        <w:spacing w:after="0"/>
        <w:rPr>
          <w:rFonts w:ascii="Cambria" w:hAnsi="Cambria"/>
          <w:color w:val="auto"/>
          <w:sz w:val="24"/>
        </w:rPr>
      </w:pPr>
    </w:p>
    <w:sectPr w:rsidR="00C21DE2" w:rsidRPr="00C8656E" w:rsidSect="00771A5F">
      <w:headerReference w:type="default" r:id="rId17"/>
      <w:footerReference w:type="default" r:id="rId18"/>
      <w:headerReference w:type="first" r:id="rId19"/>
      <w:footerReference w:type="first" r:id="rId20"/>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91B0" w14:textId="77777777" w:rsidR="00A832CF" w:rsidRDefault="00A832CF" w:rsidP="00C638D5">
      <w:r>
        <w:separator/>
      </w:r>
    </w:p>
  </w:endnote>
  <w:endnote w:type="continuationSeparator" w:id="0">
    <w:p w14:paraId="78830030" w14:textId="77777777" w:rsidR="00A832CF" w:rsidRDefault="00A832CF"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0282E13D" w:rsidR="00771A5F" w:rsidRPr="002C2264" w:rsidRDefault="00771A5F" w:rsidP="002C2264">
    <w:pPr>
      <w:pStyle w:val="Footer"/>
      <w:jc w:val="left"/>
      <w:rPr>
        <w:color w:val="auto"/>
      </w:rPr>
    </w:pPr>
    <w:r w:rsidRPr="002C2264">
      <w:rPr>
        <w:color w:val="auto"/>
      </w:rPr>
      <w:t>www.serve-learn-sustain.gatech.edu/teaching-resources-toolkit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2112E799" w:rsidR="00771A5F" w:rsidRPr="002C2264" w:rsidRDefault="002C2264" w:rsidP="002C2264">
    <w:pPr>
      <w:pStyle w:val="Footer"/>
      <w:jc w:val="left"/>
      <w:rPr>
        <w:color w:val="auto"/>
      </w:rPr>
    </w:pPr>
    <w:r w:rsidRPr="002C2264">
      <w:rPr>
        <w:color w:val="auto"/>
      </w:rPr>
      <w:t>www.serve-learn-sustain.gatech.edu/teaching-resources-toolkit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784A" w14:textId="77777777" w:rsidR="00A832CF" w:rsidRDefault="00A832CF" w:rsidP="00C638D5">
      <w:r>
        <w:separator/>
      </w:r>
    </w:p>
  </w:footnote>
  <w:footnote w:type="continuationSeparator" w:id="0">
    <w:p w14:paraId="27DA56A3" w14:textId="77777777" w:rsidR="00A832CF" w:rsidRDefault="00A832CF"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A832CF">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9" type="#_x0000_t75" style="position:absolute;margin-left:0;margin-top:0;width:612pt;height:11in;z-index:-251654144;mso-position-horizontal:center;mso-position-horizontal-relative:margin;mso-position-vertical:center;mso-position-vertical-relative:margin"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A832CF">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0" type="#_x0000_t75" style="position:absolute;margin-left:0;margin-top:0;width:612pt;height:11in;z-index:-251653120;mso-position-horizontal:center;mso-position-horizontal-relative:margin;mso-position-vertical:center;mso-position-vertical-relative:margin"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F0F94D9">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5D8"/>
    <w:multiLevelType w:val="hybridMultilevel"/>
    <w:tmpl w:val="A73296B2"/>
    <w:lvl w:ilvl="0" w:tplc="9D0ED09C">
      <w:start w:val="1"/>
      <w:numFmt w:val="decimal"/>
      <w:pStyle w:val="TitleChar"/>
      <w:lvlText w:val="%1."/>
      <w:lvlJc w:val="left"/>
      <w:pPr>
        <w:ind w:left="720" w:hanging="432"/>
      </w:pPr>
      <w:rPr>
        <w:rFonts w:ascii="Trebuchet MS" w:hAnsi="Trebuchet MS"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F1D39"/>
    <w:multiLevelType w:val="hybridMultilevel"/>
    <w:tmpl w:val="3CAE4E80"/>
    <w:lvl w:ilvl="0" w:tplc="195658D4">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17DFE"/>
    <w:multiLevelType w:val="hybridMultilevel"/>
    <w:tmpl w:val="3CAE4E80"/>
    <w:lvl w:ilvl="0" w:tplc="195658D4">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7" w15:restartNumberingAfterBreak="0">
    <w:nsid w:val="4F0C49AB"/>
    <w:multiLevelType w:val="hybridMultilevel"/>
    <w:tmpl w:val="FA789518"/>
    <w:lvl w:ilvl="0" w:tplc="04A81C6E">
      <w:start w:val="1"/>
      <w:numFmt w:val="decimal"/>
      <w:lvlText w:val="%1."/>
      <w:lvlJc w:val="left"/>
      <w:pPr>
        <w:ind w:left="720" w:hanging="360"/>
      </w:pPr>
      <w:rPr>
        <w:b/>
        <w:sz w:val="25"/>
        <w:szCs w:val="25"/>
      </w:rPr>
    </w:lvl>
    <w:lvl w:ilvl="1" w:tplc="301AB532">
      <w:start w:val="1"/>
      <w:numFmt w:val="lowerLetter"/>
      <w:lvlText w:val="%2."/>
      <w:lvlJc w:val="left"/>
      <w:pPr>
        <w:ind w:left="1440" w:hanging="360"/>
      </w:pPr>
      <w:rPr>
        <w:b/>
        <w:sz w:val="25"/>
        <w:szCs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0"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num>
  <w:num w:numId="5">
    <w:abstractNumId w:val="6"/>
  </w:num>
  <w:num w:numId="6">
    <w:abstractNumId w:val="10"/>
  </w:num>
  <w:num w:numId="7">
    <w:abstractNumId w:val="9"/>
  </w:num>
  <w:num w:numId="8">
    <w:abstractNumId w:val="1"/>
  </w:num>
  <w:num w:numId="9">
    <w:abstractNumId w:val="3"/>
  </w:num>
  <w:num w:numId="10">
    <w:abstractNumId w:val="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2037B"/>
    <w:rsid w:val="00030A8D"/>
    <w:rsid w:val="00033579"/>
    <w:rsid w:val="000515F3"/>
    <w:rsid w:val="000622E1"/>
    <w:rsid w:val="00077DE8"/>
    <w:rsid w:val="00091A9A"/>
    <w:rsid w:val="00097D97"/>
    <w:rsid w:val="000A5FB0"/>
    <w:rsid w:val="000B2184"/>
    <w:rsid w:val="000B22AE"/>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76034"/>
    <w:rsid w:val="001948B1"/>
    <w:rsid w:val="00196F81"/>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C2264"/>
    <w:rsid w:val="002F56DD"/>
    <w:rsid w:val="00305FAF"/>
    <w:rsid w:val="00370630"/>
    <w:rsid w:val="003B0C73"/>
    <w:rsid w:val="004001C4"/>
    <w:rsid w:val="00413557"/>
    <w:rsid w:val="00423316"/>
    <w:rsid w:val="004447EC"/>
    <w:rsid w:val="00455E75"/>
    <w:rsid w:val="004864FA"/>
    <w:rsid w:val="00496D92"/>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E14AB"/>
    <w:rsid w:val="008E21C8"/>
    <w:rsid w:val="00935C63"/>
    <w:rsid w:val="0094799E"/>
    <w:rsid w:val="00960B7D"/>
    <w:rsid w:val="0096205D"/>
    <w:rsid w:val="009729C3"/>
    <w:rsid w:val="00976EA3"/>
    <w:rsid w:val="00985EDC"/>
    <w:rsid w:val="009A26FB"/>
    <w:rsid w:val="009A4E57"/>
    <w:rsid w:val="009A6AE7"/>
    <w:rsid w:val="009E54C6"/>
    <w:rsid w:val="009F581A"/>
    <w:rsid w:val="00A11093"/>
    <w:rsid w:val="00A319B0"/>
    <w:rsid w:val="00A3689F"/>
    <w:rsid w:val="00A506ED"/>
    <w:rsid w:val="00A553F3"/>
    <w:rsid w:val="00A637FA"/>
    <w:rsid w:val="00A73F5C"/>
    <w:rsid w:val="00A74A3B"/>
    <w:rsid w:val="00A832CF"/>
    <w:rsid w:val="00A83EF6"/>
    <w:rsid w:val="00A86DAE"/>
    <w:rsid w:val="00A87671"/>
    <w:rsid w:val="00A90412"/>
    <w:rsid w:val="00A93084"/>
    <w:rsid w:val="00AA0D4E"/>
    <w:rsid w:val="00AB5290"/>
    <w:rsid w:val="00AE5ACB"/>
    <w:rsid w:val="00B01DCE"/>
    <w:rsid w:val="00B1722F"/>
    <w:rsid w:val="00B219C7"/>
    <w:rsid w:val="00B21E09"/>
    <w:rsid w:val="00B33EB8"/>
    <w:rsid w:val="00B614BA"/>
    <w:rsid w:val="00B956CE"/>
    <w:rsid w:val="00BA466C"/>
    <w:rsid w:val="00BB1BC6"/>
    <w:rsid w:val="00BB4501"/>
    <w:rsid w:val="00BE3E8E"/>
    <w:rsid w:val="00C11770"/>
    <w:rsid w:val="00C21DE2"/>
    <w:rsid w:val="00C558A6"/>
    <w:rsid w:val="00C638D5"/>
    <w:rsid w:val="00C8656E"/>
    <w:rsid w:val="00C9246D"/>
    <w:rsid w:val="00CC3BCC"/>
    <w:rsid w:val="00D1695E"/>
    <w:rsid w:val="00D24788"/>
    <w:rsid w:val="00D50D57"/>
    <w:rsid w:val="00D543F5"/>
    <w:rsid w:val="00D60435"/>
    <w:rsid w:val="00D63FBF"/>
    <w:rsid w:val="00D703CA"/>
    <w:rsid w:val="00D72578"/>
    <w:rsid w:val="00D95308"/>
    <w:rsid w:val="00D97685"/>
    <w:rsid w:val="00DB00E7"/>
    <w:rsid w:val="00DC7CA0"/>
    <w:rsid w:val="00DE3FDB"/>
    <w:rsid w:val="00DF25C2"/>
    <w:rsid w:val="00DF5C75"/>
    <w:rsid w:val="00E21B28"/>
    <w:rsid w:val="00E22E78"/>
    <w:rsid w:val="00E30F30"/>
    <w:rsid w:val="00E32B45"/>
    <w:rsid w:val="00E41C0B"/>
    <w:rsid w:val="00E4775C"/>
    <w:rsid w:val="00E815F2"/>
    <w:rsid w:val="00EA40AC"/>
    <w:rsid w:val="00EE33C0"/>
    <w:rsid w:val="00EF08EF"/>
    <w:rsid w:val="00F64131"/>
    <w:rsid w:val="00F8569C"/>
    <w:rsid w:val="00F86D20"/>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gt-living-lab" TargetMode="External"/><Relationship Id="rId13" Type="http://schemas.openxmlformats.org/officeDocument/2006/relationships/hyperlink" Target="http://serve-learn-sustain.gatech.edu/tool-category/assess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ngage.gatech.edu/student/organiz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e-learn-sustain.gatech.edu/big-idea/doing-good-your-neighborhoo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rve-learn-sustain.gatech.edu/big-idea/valuing-community-impact"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serve-learn-sustain.gatech.edu/big-idea/participatory-research"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3</cp:revision>
  <cp:lastPrinted>2017-03-08T04:53:00Z</cp:lastPrinted>
  <dcterms:created xsi:type="dcterms:W3CDTF">2017-08-07T14:38:00Z</dcterms:created>
  <dcterms:modified xsi:type="dcterms:W3CDTF">2017-08-07T14:53:00Z</dcterms:modified>
</cp:coreProperties>
</file>